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B3E" w:rsidRDefault="00B32207" w:rsidP="00B26B3E">
      <w:pPr>
        <w:spacing w:before="120" w:line="276" w:lineRule="auto"/>
        <w:rPr>
          <w:rFonts w:ascii="Times New Roman" w:hAnsi="Times New Roman" w:cs="Times New Roman"/>
          <w:b/>
          <w:w w:val="90"/>
          <w:sz w:val="28"/>
          <w:szCs w:val="24"/>
          <w:lang w:val="ro-RO"/>
        </w:rPr>
      </w:pPr>
      <w:bookmarkStart w:id="0" w:name="_GoBack"/>
      <w:r w:rsidRPr="00B26B3E">
        <w:rPr>
          <w:rFonts w:ascii="Times New Roman" w:hAnsi="Times New Roman" w:cs="Times New Roman"/>
          <w:noProof/>
          <w:sz w:val="28"/>
          <w:szCs w:val="24"/>
        </w:rPr>
        <w:drawing>
          <wp:anchor distT="0" distB="0" distL="114300" distR="114300" simplePos="0" relativeHeight="251659264" behindDoc="1" locked="0" layoutInCell="1" allowOverlap="1" wp14:anchorId="3DD8BA45" wp14:editId="3E6EACCD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876540" cy="1452880"/>
            <wp:effectExtent l="0" t="0" r="0" b="0"/>
            <wp:wrapTight wrapText="bothSides">
              <wp:wrapPolygon edited="0">
                <wp:start x="0" y="0"/>
                <wp:lineTo x="0" y="21241"/>
                <wp:lineTo x="21523" y="21241"/>
                <wp:lineTo x="215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654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6B3E">
        <w:rPr>
          <w:rFonts w:ascii="Times New Roman" w:hAnsi="Times New Roman" w:cs="Times New Roman"/>
          <w:b/>
          <w:w w:val="90"/>
          <w:sz w:val="28"/>
          <w:szCs w:val="24"/>
          <w:lang w:val="ro-RO"/>
        </w:rPr>
        <w:t xml:space="preserve">                                                            </w:t>
      </w:r>
    </w:p>
    <w:p w:rsidR="00B26B3E" w:rsidRDefault="00B26B3E" w:rsidP="00B26B3E">
      <w:pPr>
        <w:spacing w:before="120" w:line="276" w:lineRule="auto"/>
        <w:rPr>
          <w:rFonts w:ascii="Times New Roman" w:hAnsi="Times New Roman" w:cs="Times New Roman"/>
          <w:b/>
          <w:w w:val="90"/>
          <w:sz w:val="28"/>
          <w:szCs w:val="24"/>
          <w:lang w:val="ro-RO"/>
        </w:rPr>
      </w:pPr>
    </w:p>
    <w:p w:rsidR="00B32207" w:rsidRPr="00B26B3E" w:rsidRDefault="00B32207" w:rsidP="00B26B3E">
      <w:pPr>
        <w:spacing w:before="120" w:line="276" w:lineRule="auto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r w:rsidRPr="00B26B3E">
        <w:rPr>
          <w:rFonts w:ascii="Times New Roman" w:hAnsi="Times New Roman" w:cs="Times New Roman"/>
          <w:b/>
          <w:w w:val="90"/>
          <w:sz w:val="28"/>
          <w:szCs w:val="24"/>
          <w:lang w:val="ro-RO"/>
        </w:rPr>
        <w:t>EXPUNERE DE MOTIVE</w:t>
      </w:r>
    </w:p>
    <w:p w:rsidR="00B32207" w:rsidRPr="00B26B3E" w:rsidRDefault="00400FB5" w:rsidP="00B26B3E">
      <w:pPr>
        <w:spacing w:before="120" w:line="276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26B3E">
        <w:rPr>
          <w:rFonts w:ascii="Times New Roman" w:hAnsi="Times New Roman" w:cs="Times New Roman"/>
          <w:b/>
          <w:sz w:val="24"/>
          <w:szCs w:val="24"/>
          <w:lang w:val="ro-RO"/>
        </w:rPr>
        <w:t>prin care se solicită Consiliului General al Municipiului București împuternicirea expresă în vederea încheierii unui Protocol între Sectorul 1 al Municipiului București, prin Centrul Cultural al Sectorului 1,  şi Asociația pentru Educaț</w:t>
      </w:r>
      <w:r w:rsidR="00B32207" w:rsidRPr="00B26B3E">
        <w:rPr>
          <w:rFonts w:ascii="Times New Roman" w:hAnsi="Times New Roman" w:cs="Times New Roman"/>
          <w:b/>
          <w:sz w:val="24"/>
          <w:szCs w:val="24"/>
          <w:lang w:val="ro-RO"/>
        </w:rPr>
        <w:t xml:space="preserve">ie Teofor,  în vederea organizării proiectului  cultural  </w:t>
      </w:r>
      <w:r w:rsidRPr="00B26B3E">
        <w:rPr>
          <w:rFonts w:ascii="Times New Roman" w:hAnsi="Times New Roman" w:cs="Times New Roman"/>
          <w:b/>
          <w:sz w:val="24"/>
          <w:szCs w:val="24"/>
          <w:lang w:val="ro-RO"/>
        </w:rPr>
        <w:t>”Destinul European al României”, desfășurat î</w:t>
      </w:r>
      <w:r w:rsidR="00B32207" w:rsidRPr="00B26B3E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 w:rsidR="00B369E6" w:rsidRPr="00B26B3E">
        <w:rPr>
          <w:rFonts w:ascii="Times New Roman" w:hAnsi="Times New Roman" w:cs="Times New Roman"/>
          <w:b/>
          <w:sz w:val="24"/>
          <w:szCs w:val="24"/>
          <w:lang w:val="ro-RO"/>
        </w:rPr>
        <w:t>01.10.2018-15.12.2018</w:t>
      </w:r>
    </w:p>
    <w:p w:rsidR="00B32207" w:rsidRPr="00B26B3E" w:rsidRDefault="00B32207" w:rsidP="00B26B3E">
      <w:pPr>
        <w:spacing w:before="120" w:line="276" w:lineRule="auto"/>
        <w:ind w:right="13" w:firstLine="720"/>
        <w:jc w:val="center"/>
        <w:rPr>
          <w:rFonts w:ascii="Times New Roman" w:hAnsi="Times New Roman" w:cs="Times New Roman"/>
          <w:iCs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32207" w:rsidRPr="00B26B3E" w:rsidRDefault="00B32207" w:rsidP="00B26B3E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Având în vedere Raportul de specialitate întocmit de către Centrul Cultural al Sectorului 1, susținem adoptarea unei hotărâri a Consiliului local privind solicitarea către Consiliul</w:t>
      </w:r>
      <w:r w:rsidR="00400FB5"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General al Municipiului Bucureș</w:t>
      </w:r>
      <w:r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ti a împuternicirii exp</w:t>
      </w:r>
      <w:r w:rsidR="00400FB5"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rese î</w:t>
      </w:r>
      <w:r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 ve</w:t>
      </w:r>
      <w:r w:rsidR="00400FB5"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derea incheierii unui Protocol î</w:t>
      </w:r>
      <w:r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ntre Se</w:t>
      </w:r>
      <w:r w:rsidR="00400FB5"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ctorul 1 al Municipiului Bucureș</w:t>
      </w:r>
      <w:r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ti, prin Centrul Cultural al Sectorului 1, şi</w:t>
      </w:r>
      <w:r w:rsidR="00400FB5" w:rsidRPr="00B26B3E">
        <w:rPr>
          <w:rFonts w:ascii="Times New Roman" w:hAnsi="Times New Roman" w:cs="Times New Roman"/>
          <w:sz w:val="24"/>
          <w:szCs w:val="24"/>
          <w:lang w:val="ro-RO"/>
        </w:rPr>
        <w:t xml:space="preserve"> Asociația pentru Educaț</w:t>
      </w:r>
      <w:r w:rsidRPr="00B26B3E">
        <w:rPr>
          <w:rFonts w:ascii="Times New Roman" w:hAnsi="Times New Roman" w:cs="Times New Roman"/>
          <w:sz w:val="24"/>
          <w:szCs w:val="24"/>
          <w:lang w:val="ro-RO"/>
        </w:rPr>
        <w:t>ie Teofor</w:t>
      </w:r>
      <w:r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,  </w:t>
      </w:r>
      <w:r w:rsidRPr="00B26B3E">
        <w:rPr>
          <w:rFonts w:ascii="Times New Roman" w:hAnsi="Times New Roman" w:cs="Times New Roman"/>
          <w:sz w:val="24"/>
          <w:szCs w:val="24"/>
          <w:lang w:val="ro-RO"/>
        </w:rPr>
        <w:t>în vederea organizării proiec</w:t>
      </w:r>
      <w:r w:rsidR="00400FB5" w:rsidRPr="00B26B3E">
        <w:rPr>
          <w:rFonts w:ascii="Times New Roman" w:hAnsi="Times New Roman" w:cs="Times New Roman"/>
          <w:sz w:val="24"/>
          <w:szCs w:val="24"/>
          <w:lang w:val="ro-RO"/>
        </w:rPr>
        <w:t>tului ”Destinul European al României”, î</w:t>
      </w:r>
      <w:r w:rsidRPr="00B26B3E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B369E6" w:rsidRPr="00B26B3E">
        <w:rPr>
          <w:rFonts w:ascii="Times New Roman" w:hAnsi="Times New Roman" w:cs="Times New Roman"/>
          <w:sz w:val="24"/>
          <w:szCs w:val="24"/>
          <w:lang w:val="ro-RO"/>
        </w:rPr>
        <w:t>01.10.2018-15.12.2018</w:t>
      </w:r>
    </w:p>
    <w:p w:rsidR="00B32207" w:rsidRPr="00B26B3E" w:rsidRDefault="00B26B3E" w:rsidP="00B26B3E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iCs/>
          <w:sz w:val="24"/>
          <w:szCs w:val="24"/>
          <w:lang w:val="ro-RO"/>
        </w:rPr>
        <w:t>Ținând seama de</w:t>
      </w:r>
      <w:r w:rsidR="00B32207" w:rsidRPr="00B26B3E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solicitarea înaintată de </w:t>
      </w:r>
      <w:r w:rsidR="00400FB5" w:rsidRPr="00B26B3E">
        <w:rPr>
          <w:rFonts w:ascii="Times New Roman" w:hAnsi="Times New Roman" w:cs="Times New Roman"/>
          <w:sz w:val="24"/>
          <w:szCs w:val="24"/>
          <w:lang w:val="ro-RO"/>
        </w:rPr>
        <w:t>Asociația pentru Educați</w:t>
      </w:r>
      <w:r w:rsidR="00B32207" w:rsidRPr="00B26B3E">
        <w:rPr>
          <w:rFonts w:ascii="Times New Roman" w:hAnsi="Times New Roman" w:cs="Times New Roman"/>
          <w:sz w:val="24"/>
          <w:szCs w:val="24"/>
          <w:lang w:val="ro-RO"/>
        </w:rPr>
        <w:t xml:space="preserve">e Teofor </w:t>
      </w:r>
      <w:r w:rsidR="00B32207" w:rsidRPr="00B26B3E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și înregistrată la Sectorul 1 al Municipiului București cu Nr. </w:t>
      </w:r>
      <w:r w:rsidR="00B32207"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12589/29.03.2018</w:t>
      </w:r>
      <w:r w:rsidR="00B32207" w:rsidRPr="00B26B3E">
        <w:rPr>
          <w:rFonts w:ascii="Times New Roman" w:hAnsi="Times New Roman" w:cs="Times New Roman"/>
          <w:iCs/>
          <w:sz w:val="24"/>
          <w:szCs w:val="24"/>
          <w:lang w:val="ro-RO"/>
        </w:rPr>
        <w:t>, prin care</w:t>
      </w:r>
      <w:r w:rsidR="00400FB5" w:rsidRPr="00B26B3E">
        <w:rPr>
          <w:rFonts w:ascii="Times New Roman" w:hAnsi="Times New Roman" w:cs="Times New Roman"/>
          <w:sz w:val="24"/>
          <w:szCs w:val="24"/>
          <w:lang w:val="ro-RO"/>
        </w:rPr>
        <w:t xml:space="preserve"> Asociația pentru Educaț</w:t>
      </w:r>
      <w:r w:rsidR="00B32207" w:rsidRPr="00B26B3E">
        <w:rPr>
          <w:rFonts w:ascii="Times New Roman" w:hAnsi="Times New Roman" w:cs="Times New Roman"/>
          <w:sz w:val="24"/>
          <w:szCs w:val="24"/>
          <w:lang w:val="ro-RO"/>
        </w:rPr>
        <w:t>ie Teofor</w:t>
      </w:r>
      <w:r w:rsidR="00400FB5" w:rsidRPr="00B26B3E">
        <w:rPr>
          <w:rFonts w:ascii="Times New Roman" w:hAnsi="Times New Roman" w:cs="Times New Roman"/>
          <w:iCs/>
          <w:sz w:val="24"/>
          <w:szCs w:val="24"/>
          <w:lang w:val="ro-RO"/>
        </w:rPr>
        <w:t>, reprezentată</w:t>
      </w:r>
      <w:r w:rsidR="00B32207" w:rsidRPr="00B26B3E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prin  </w:t>
      </w:r>
      <w:r w:rsidR="00400FB5"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dl. Președinte Mihai Viș</w:t>
      </w:r>
      <w:r w:rsidR="00B32207" w:rsidRPr="00B26B3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inescu</w:t>
      </w:r>
      <w:r w:rsidR="00B32207" w:rsidRPr="00B26B3E">
        <w:rPr>
          <w:rFonts w:ascii="Times New Roman" w:hAnsi="Times New Roman" w:cs="Times New Roman"/>
          <w:iCs/>
          <w:sz w:val="24"/>
          <w:szCs w:val="24"/>
          <w:lang w:val="ro-RO"/>
        </w:rPr>
        <w:t>, f</w:t>
      </w:r>
      <w:r w:rsidR="00400FB5" w:rsidRPr="00B26B3E">
        <w:rPr>
          <w:rFonts w:ascii="Times New Roman" w:hAnsi="Times New Roman" w:cs="Times New Roman"/>
          <w:iCs/>
          <w:sz w:val="24"/>
          <w:szCs w:val="24"/>
          <w:lang w:val="ro-RO"/>
        </w:rPr>
        <w:t>ormulează o solicitare de finanțare î</w:t>
      </w:r>
      <w:r w:rsidR="00B32207" w:rsidRPr="00B26B3E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n valoare de </w:t>
      </w:r>
      <w:r w:rsidR="00B32207" w:rsidRPr="00B26B3E">
        <w:rPr>
          <w:rFonts w:ascii="Times New Roman" w:hAnsi="Times New Roman" w:cs="Times New Roman"/>
          <w:sz w:val="24"/>
          <w:szCs w:val="24"/>
          <w:lang w:val="ro-RO"/>
        </w:rPr>
        <w:t xml:space="preserve">700.000 lei, </w:t>
      </w:r>
      <w:r w:rsidR="00B32207" w:rsidRPr="00B26B3E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din partea Primăriei Sectorului 1, în vederea organizării proiectului </w:t>
      </w:r>
      <w:r w:rsidR="00400FB5" w:rsidRPr="00B26B3E">
        <w:rPr>
          <w:rFonts w:ascii="Times New Roman" w:hAnsi="Times New Roman" w:cs="Times New Roman"/>
          <w:sz w:val="24"/>
          <w:szCs w:val="24"/>
          <w:lang w:val="ro-RO"/>
        </w:rPr>
        <w:t>”Destinul European al României”, î</w:t>
      </w:r>
      <w:r w:rsidR="00B32207" w:rsidRPr="00B26B3E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B369E6" w:rsidRPr="00B26B3E">
        <w:rPr>
          <w:rFonts w:ascii="Times New Roman" w:hAnsi="Times New Roman" w:cs="Times New Roman"/>
          <w:sz w:val="24"/>
          <w:szCs w:val="24"/>
          <w:lang w:val="ro-RO"/>
        </w:rPr>
        <w:t>01.10.2018-15.12.2018.</w:t>
      </w:r>
    </w:p>
    <w:p w:rsidR="00B32207" w:rsidRPr="00B26B3E" w:rsidRDefault="00B32207" w:rsidP="00B26B3E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32207" w:rsidRPr="00B26B3E" w:rsidRDefault="00B26B3E" w:rsidP="00B26B3E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ro-RO"/>
        </w:rPr>
        <w:t xml:space="preserve">Sectorul 1  al Municipiului București </w:t>
      </w:r>
      <w:r w:rsidR="00400FB5" w:rsidRPr="00B26B3E">
        <w:rPr>
          <w:rFonts w:ascii="Times New Roman" w:hAnsi="Times New Roman" w:cs="Times New Roman"/>
          <w:sz w:val="24"/>
          <w:szCs w:val="24"/>
          <w:lang w:val="ro-RO"/>
        </w:rPr>
        <w:t>susține dezvoltarea spațiului cultural-artistic, în acest obiectiv încadrându-se ș</w:t>
      </w:r>
      <w:r w:rsidR="00B32207" w:rsidRPr="00B26B3E">
        <w:rPr>
          <w:rFonts w:ascii="Times New Roman" w:hAnsi="Times New Roman" w:cs="Times New Roman"/>
          <w:sz w:val="24"/>
          <w:szCs w:val="24"/>
          <w:lang w:val="ro-RO"/>
        </w:rPr>
        <w:t>i organizarea proiectului cultural-art</w:t>
      </w:r>
      <w:r w:rsidR="00400FB5" w:rsidRPr="00B26B3E">
        <w:rPr>
          <w:rFonts w:ascii="Times New Roman" w:hAnsi="Times New Roman" w:cs="Times New Roman"/>
          <w:sz w:val="24"/>
          <w:szCs w:val="24"/>
          <w:lang w:val="ro-RO"/>
        </w:rPr>
        <w:t>istic ”Destinul European al României”, avâ</w:t>
      </w:r>
      <w:r w:rsidR="00B32207" w:rsidRPr="00B26B3E">
        <w:rPr>
          <w:rFonts w:ascii="Times New Roman" w:hAnsi="Times New Roman" w:cs="Times New Roman"/>
          <w:sz w:val="24"/>
          <w:szCs w:val="24"/>
          <w:lang w:val="ro-RO"/>
        </w:rPr>
        <w:t>nd ca scop:</w:t>
      </w:r>
    </w:p>
    <w:p w:rsidR="00B32207" w:rsidRPr="00B26B3E" w:rsidRDefault="00B32207" w:rsidP="00B26B3E">
      <w:pPr>
        <w:spacing w:before="120" w:line="276" w:lineRule="auto"/>
        <w:ind w:right="13"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00FB5" w:rsidRPr="00B26B3E" w:rsidRDefault="00400FB5" w:rsidP="00B26B3E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B26B3E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valorilor istorice și culturale printr-o revalorizare și redimensionare la cote reale a destinului european al României și a recuperării valorilor identitare românești;</w:t>
      </w:r>
    </w:p>
    <w:p w:rsidR="00400FB5" w:rsidRPr="00B26B3E" w:rsidRDefault="00400FB5" w:rsidP="00B26B3E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B26B3E">
        <w:rPr>
          <w:rFonts w:ascii="Times New Roman" w:hAnsi="Times New Roman" w:cs="Times New Roman"/>
          <w:spacing w:val="-2"/>
          <w:sz w:val="24"/>
          <w:szCs w:val="24"/>
          <w:lang w:val="ro-RO"/>
        </w:rPr>
        <w:t>prezentarea istoriei României în ultimii 100 de ani;</w:t>
      </w:r>
    </w:p>
    <w:p w:rsidR="00400FB5" w:rsidRPr="00B26B3E" w:rsidRDefault="00400FB5" w:rsidP="00B26B3E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B26B3E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și susținerea istoriei descrisă prin valorile identitare și fundamentale ;</w:t>
      </w:r>
    </w:p>
    <w:p w:rsidR="00400FB5" w:rsidRPr="00B26B3E" w:rsidRDefault="00400FB5" w:rsidP="00B26B3E">
      <w:pPr>
        <w:pStyle w:val="ListParagraph"/>
        <w:numPr>
          <w:ilvl w:val="0"/>
          <w:numId w:val="2"/>
        </w:numPr>
        <w:shd w:val="clear" w:color="auto" w:fill="FFFFFF"/>
        <w:spacing w:before="120" w:line="276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B26B3E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și valorificarea resurselor culturale autohtone.</w:t>
      </w:r>
    </w:p>
    <w:p w:rsidR="00400FB5" w:rsidRPr="00B26B3E" w:rsidRDefault="00400FB5" w:rsidP="00B26B3E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B26B3E" w:rsidRPr="00BF0BE4" w:rsidRDefault="00B32207" w:rsidP="00B26B3E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B26B3E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lastRenderedPageBreak/>
        <w:t xml:space="preserve">Față de cele mai sus expuse, </w:t>
      </w:r>
      <w:r w:rsidR="00B26B3E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înaintez</w:t>
      </w:r>
      <w:r w:rsidRPr="00B26B3E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Consiliului local al Sectorului 1</w:t>
      </w:r>
      <w:r w:rsidR="00B26B3E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prezentul</w:t>
      </w:r>
      <w:r w:rsidRPr="00B26B3E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B26B3E" w:rsidRPr="00B26B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P</w:t>
      </w:r>
      <w:r w:rsidRPr="00B26B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roiect de hotărâre</w:t>
      </w:r>
      <w:r w:rsidR="00B26B3E" w:rsidRPr="00B26B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 xml:space="preserve"> </w:t>
      </w:r>
      <w:r w:rsidR="00B26B3E" w:rsidRPr="00B26B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prin care se solicită Consiliului General al Municipiului București împuternicirea expresă în vederea încheierii unui Protocol între Sectorul 1 al Municipiului București, prin Centrul Cultural al Sectorului 1, și Asociația pentru Educație Teofor,  în vederea desfășurării Proiectului „Destinul European al României”, ce se va desfășura în perioada 01.10.2018-15.12.2018</w:t>
      </w:r>
      <w:r w:rsidR="00B26B3E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="00B26B3E" w:rsidRPr="00BF0BE4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în vederea analizării și supunerii lui spre adoptare.</w:t>
      </w:r>
    </w:p>
    <w:p w:rsidR="00B26B3E" w:rsidRDefault="00B26B3E" w:rsidP="00B26B3E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B26B3E" w:rsidRPr="00BF0BE4" w:rsidRDefault="00B26B3E" w:rsidP="00B26B3E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B26B3E" w:rsidRPr="00BF0BE4" w:rsidRDefault="00B26B3E" w:rsidP="00B26B3E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Primarul Sectorului 1 al Municipiului București</w:t>
      </w:r>
    </w:p>
    <w:p w:rsidR="00B26B3E" w:rsidRPr="00BF0BE4" w:rsidRDefault="00B26B3E" w:rsidP="00B26B3E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Delegare de atribuții conform art. 57 alin. (2) coroborat cu art. 65 din Legea nr. 215/2001, </w:t>
      </w:r>
    </w:p>
    <w:p w:rsidR="00B26B3E" w:rsidRPr="00BF0BE4" w:rsidRDefault="00B26B3E" w:rsidP="00B26B3E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Viceprimarul Sectorului 1 al Municipiului București</w:t>
      </w:r>
    </w:p>
    <w:p w:rsidR="00B26B3E" w:rsidRPr="00BF0BE4" w:rsidRDefault="00B26B3E" w:rsidP="00B26B3E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/>
          <w:sz w:val="24"/>
          <w:szCs w:val="24"/>
          <w:lang w:val="ro-RO"/>
        </w:rPr>
        <w:t>DANIELA POPA</w:t>
      </w:r>
    </w:p>
    <w:p w:rsidR="00B26B3E" w:rsidRPr="00BF0BE4" w:rsidRDefault="00B26B3E" w:rsidP="00B26B3E">
      <w:pPr>
        <w:spacing w:before="120" w:line="276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B26B3E" w:rsidRDefault="00B26B3E" w:rsidP="00B26B3E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6B3E" w:rsidRPr="00BF0BE4" w:rsidRDefault="00B26B3E" w:rsidP="00B26B3E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6B3E" w:rsidRPr="00BF0BE4" w:rsidRDefault="00B26B3E" w:rsidP="00B26B3E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Direcția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Juridică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B26B3E" w:rsidRPr="00BF0BE4" w:rsidRDefault="00B26B3E" w:rsidP="00B26B3E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Director </w:t>
      </w:r>
      <w:proofErr w:type="spellStart"/>
      <w:proofErr w:type="gram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executiv</w:t>
      </w:r>
      <w:proofErr w:type="spellEnd"/>
      <w:proofErr w:type="gram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B26B3E" w:rsidRPr="00BF0BE4" w:rsidRDefault="00B26B3E" w:rsidP="00B26B3E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Alexandrina Gabriela Culea</w:t>
      </w:r>
    </w:p>
    <w:p w:rsidR="00B26B3E" w:rsidRPr="00BF0BE4" w:rsidRDefault="00B26B3E" w:rsidP="00B26B3E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6B3E" w:rsidRPr="00BF0BE4" w:rsidRDefault="00B26B3E" w:rsidP="00B26B3E">
      <w:pPr>
        <w:spacing w:before="12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6B3E" w:rsidRPr="00BF0BE4" w:rsidRDefault="00B26B3E" w:rsidP="00B26B3E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Serviciul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Legislatie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Spații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cu </w:t>
      </w:r>
      <w:proofErr w:type="spellStart"/>
      <w:proofErr w:type="gram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altă</w:t>
      </w:r>
      <w:proofErr w:type="spellEnd"/>
      <w:proofErr w:type="gram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Destinație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decât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cea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de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Locuință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B26B3E" w:rsidRPr="00BF0BE4" w:rsidRDefault="00B26B3E" w:rsidP="00B26B3E">
      <w:pPr>
        <w:spacing w:before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Șef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</w:t>
      </w:r>
      <w:proofErr w:type="spellEnd"/>
    </w:p>
    <w:p w:rsidR="00B26B3E" w:rsidRPr="00BF0BE4" w:rsidRDefault="00B26B3E" w:rsidP="00B26B3E">
      <w:pPr>
        <w:spacing w:before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Beatrice </w:t>
      </w:r>
      <w:proofErr w:type="spellStart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Florentina</w:t>
      </w:r>
      <w:proofErr w:type="spellEnd"/>
      <w:r w:rsidRPr="00BF0B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Moja</w:t>
      </w:r>
    </w:p>
    <w:bookmarkEnd w:id="0"/>
    <w:p w:rsidR="00C95EC2" w:rsidRPr="00B26B3E" w:rsidRDefault="00C95EC2" w:rsidP="00B26B3E">
      <w:pPr>
        <w:spacing w:before="120" w:line="276" w:lineRule="auto"/>
        <w:ind w:right="13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C95EC2" w:rsidRPr="00B26B3E" w:rsidSect="00B26B3E">
      <w:footerReference w:type="even" r:id="rId9"/>
      <w:footerReference w:type="default" r:id="rId10"/>
      <w:pgSz w:w="12240" w:h="15840" w:code="1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5E8" w:rsidRDefault="002125E8">
      <w:pPr>
        <w:spacing w:after="0" w:line="240" w:lineRule="auto"/>
      </w:pPr>
      <w:r>
        <w:separator/>
      </w:r>
    </w:p>
  </w:endnote>
  <w:endnote w:type="continuationSeparator" w:id="0">
    <w:p w:rsidR="002125E8" w:rsidRDefault="00212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B32207" w:rsidP="00D675F5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D675F5" w:rsidRDefault="00B26B3E" w:rsidP="00D675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B32207" w:rsidP="00C25286">
    <w:pPr>
      <w:pStyle w:val="Footer"/>
      <w:rPr>
        <w:szCs w:val="24"/>
      </w:rPr>
    </w:pPr>
    <w:r>
      <w:rPr>
        <w:noProof/>
      </w:rPr>
      <w:drawing>
        <wp:inline distT="0" distB="0" distL="0" distR="0" wp14:anchorId="6C756A99" wp14:editId="6F877254">
          <wp:extent cx="5629275" cy="723900"/>
          <wp:effectExtent l="0" t="0" r="0" b="0"/>
          <wp:docPr id="2" name="Picture 2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Cs w:val="24"/>
      </w:rPr>
      <w:t xml:space="preserve">                 </w:t>
    </w:r>
  </w:p>
  <w:p w:rsidR="00D675F5" w:rsidRDefault="00B32207" w:rsidP="00D675F5">
    <w:pPr>
      <w:pStyle w:val="Footer"/>
      <w:jc w:val="right"/>
      <w:rPr>
        <w:szCs w:val="24"/>
      </w:rPr>
    </w:pPr>
    <w:r>
      <w:rPr>
        <w:szCs w:val="24"/>
      </w:rPr>
      <w:t xml:space="preserve">                 </w:t>
    </w:r>
    <w:r w:rsidRPr="00372F3B">
      <w:rPr>
        <w:szCs w:val="24"/>
      </w:rPr>
      <w:fldChar w:fldCharType="begin"/>
    </w:r>
    <w:r w:rsidRPr="00372F3B">
      <w:instrText xml:space="preserve"> PAGE </w:instrText>
    </w:r>
    <w:r w:rsidRPr="00372F3B">
      <w:rPr>
        <w:szCs w:val="24"/>
      </w:rPr>
      <w:fldChar w:fldCharType="separate"/>
    </w:r>
    <w:r w:rsidR="00B26B3E">
      <w:rPr>
        <w:noProof/>
      </w:rPr>
      <w:t>2</w:t>
    </w:r>
    <w:r w:rsidRPr="00372F3B">
      <w:rPr>
        <w:szCs w:val="24"/>
      </w:rPr>
      <w:fldChar w:fldCharType="end"/>
    </w:r>
  </w:p>
  <w:p w:rsidR="00D675F5" w:rsidRPr="00643DF2" w:rsidRDefault="00B26B3E" w:rsidP="00D675F5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5E8" w:rsidRDefault="002125E8">
      <w:pPr>
        <w:spacing w:after="0" w:line="240" w:lineRule="auto"/>
      </w:pPr>
      <w:r>
        <w:separator/>
      </w:r>
    </w:p>
  </w:footnote>
  <w:footnote w:type="continuationSeparator" w:id="0">
    <w:p w:rsidR="002125E8" w:rsidRDefault="00212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42731"/>
    <w:multiLevelType w:val="hybridMultilevel"/>
    <w:tmpl w:val="5BFC2EC6"/>
    <w:lvl w:ilvl="0" w:tplc="056A16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AC359A"/>
    <w:multiLevelType w:val="hybridMultilevel"/>
    <w:tmpl w:val="50761A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207"/>
    <w:rsid w:val="0010677E"/>
    <w:rsid w:val="002125E8"/>
    <w:rsid w:val="003137C3"/>
    <w:rsid w:val="00400FB5"/>
    <w:rsid w:val="00410810"/>
    <w:rsid w:val="00B26B3E"/>
    <w:rsid w:val="00B32207"/>
    <w:rsid w:val="00B369E6"/>
    <w:rsid w:val="00C9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207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3220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B32207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B32207"/>
  </w:style>
  <w:style w:type="paragraph" w:styleId="ListParagraph">
    <w:name w:val="List Paragraph"/>
    <w:basedOn w:val="Normal"/>
    <w:uiPriority w:val="34"/>
    <w:qFormat/>
    <w:rsid w:val="00B32207"/>
    <w:pPr>
      <w:ind w:left="720"/>
      <w:contextualSpacing/>
    </w:pPr>
  </w:style>
  <w:style w:type="character" w:styleId="Strong">
    <w:name w:val="Strong"/>
    <w:uiPriority w:val="22"/>
    <w:qFormat/>
    <w:rsid w:val="00B3220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B3E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207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3220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B32207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B32207"/>
  </w:style>
  <w:style w:type="paragraph" w:styleId="ListParagraph">
    <w:name w:val="List Paragraph"/>
    <w:basedOn w:val="Normal"/>
    <w:uiPriority w:val="34"/>
    <w:qFormat/>
    <w:rsid w:val="00B32207"/>
    <w:pPr>
      <w:ind w:left="720"/>
      <w:contextualSpacing/>
    </w:pPr>
  </w:style>
  <w:style w:type="character" w:styleId="Strong">
    <w:name w:val="Strong"/>
    <w:uiPriority w:val="22"/>
    <w:qFormat/>
    <w:rsid w:val="00B3220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B3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5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5</cp:revision>
  <dcterms:created xsi:type="dcterms:W3CDTF">2018-07-18T09:17:00Z</dcterms:created>
  <dcterms:modified xsi:type="dcterms:W3CDTF">2018-08-01T14:13:00Z</dcterms:modified>
</cp:coreProperties>
</file>